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023A39" w14:textId="497697A4" w:rsidR="00560757" w:rsidRDefault="00560757" w:rsidP="00560757">
      <w:pPr>
        <w:rPr>
          <w:rFonts w:ascii="Calibri" w:hAnsi="Calibri"/>
          <w:noProof/>
          <w:sz w:val="28"/>
        </w:rPr>
      </w:pPr>
      <w:r>
        <w:rPr>
          <w:rFonts w:ascii="Calibri" w:hAnsi="Calibri"/>
          <w:noProof/>
          <w:sz w:val="28"/>
        </w:rPr>
        <w:t>Commune d</w:t>
      </w:r>
      <w:r w:rsidR="00C47D6A">
        <w:rPr>
          <w:rFonts w:ascii="Calibri" w:hAnsi="Calibri"/>
          <w:noProof/>
          <w:sz w:val="28"/>
        </w:rPr>
        <w:t xml:space="preserve">e      </w:t>
      </w:r>
    </w:p>
    <w:p w14:paraId="64804312" w14:textId="648D338F" w:rsidR="00560757" w:rsidRDefault="00560757" w:rsidP="00560757">
      <w:pPr>
        <w:rPr>
          <w:rFonts w:ascii="Calibri" w:hAnsi="Calibri"/>
          <w:noProof/>
          <w:sz w:val="28"/>
        </w:rPr>
      </w:pPr>
      <w:r>
        <w:rPr>
          <w:rFonts w:ascii="Calibri" w:hAnsi="Calibri"/>
          <w:noProof/>
          <w:sz w:val="28"/>
        </w:rPr>
        <w:t>54150 LES BAROCHES</w:t>
      </w:r>
      <w:r w:rsidR="00C47D6A">
        <w:rPr>
          <w:rFonts w:ascii="Calibri" w:hAnsi="Calibri"/>
          <w:noProof/>
          <w:sz w:val="28"/>
        </w:rPr>
        <w:t xml:space="preserve"> </w:t>
      </w:r>
    </w:p>
    <w:p w14:paraId="2799E361" w14:textId="77A0DDCE" w:rsidR="00560757" w:rsidRDefault="00560757" w:rsidP="00560757">
      <w:pPr>
        <w:ind w:left="4248" w:hanging="4248"/>
        <w:jc w:val="center"/>
      </w:pPr>
      <w:r>
        <w:rPr>
          <w:rFonts w:ascii="Calibri" w:hAnsi="Calibri"/>
          <w:noProof/>
          <w:sz w:val="28"/>
        </w:rPr>
        <w:drawing>
          <wp:inline distT="0" distB="0" distL="0" distR="0" wp14:anchorId="5E79DC38" wp14:editId="05F5E841">
            <wp:extent cx="1419225" cy="1381125"/>
            <wp:effectExtent l="0" t="0" r="9525" b="9525"/>
            <wp:docPr id="3385161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t>PROCES VERBAL DE LA REUNION DU CONSEIL MUNICIPAL</w:t>
      </w:r>
    </w:p>
    <w:p w14:paraId="58AD560C" w14:textId="77777777" w:rsidR="00E639D9" w:rsidRDefault="00560757" w:rsidP="00560757">
      <w:r>
        <w:t xml:space="preserve">Mairie 5 rue de l’Eglise </w:t>
      </w:r>
    </w:p>
    <w:p w14:paraId="14E5B109" w14:textId="56B77FC4" w:rsidR="00560757" w:rsidRDefault="00560757" w:rsidP="00560757">
      <w:r>
        <w:t>54150 LES BAROCHES</w:t>
      </w: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49"/>
        <w:gridCol w:w="5423"/>
      </w:tblGrid>
      <w:tr w:rsidR="00560757" w14:paraId="4A2EF30A" w14:textId="77777777" w:rsidTr="00560757">
        <w:trPr>
          <w:trHeight w:val="1274"/>
        </w:trPr>
        <w:tc>
          <w:tcPr>
            <w:tcW w:w="2011" w:type="pct"/>
            <w:hideMark/>
          </w:tcPr>
          <w:p w14:paraId="1412F7E4" w14:textId="3E1AD263" w:rsidR="00560757" w:rsidRPr="00C25A57" w:rsidRDefault="0056075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highlight w:val="lightGray"/>
              </w:rPr>
            </w:pPr>
            <w:r w:rsidRPr="00C25A57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Convocation du </w:t>
            </w:r>
            <w:r w:rsidR="00FC68A9">
              <w:rPr>
                <w:rFonts w:ascii="Arial" w:hAnsi="Arial" w:cs="Arial"/>
                <w:sz w:val="24"/>
                <w:szCs w:val="24"/>
                <w:highlight w:val="lightGray"/>
              </w:rPr>
              <w:t>8 décembre</w:t>
            </w:r>
            <w:r w:rsidR="00293241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2024</w:t>
            </w:r>
          </w:p>
          <w:p w14:paraId="36BCB1CE" w14:textId="34B4E88E" w:rsidR="00560757" w:rsidRDefault="0056075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5A57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Affichée le </w:t>
            </w:r>
            <w:r w:rsidR="0029324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C68A9">
              <w:rPr>
                <w:rFonts w:ascii="Arial" w:hAnsi="Arial" w:cs="Arial"/>
                <w:sz w:val="24"/>
                <w:szCs w:val="24"/>
              </w:rPr>
              <w:t>8 décembre</w:t>
            </w:r>
            <w:r w:rsidR="00D1192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93241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2989" w:type="pct"/>
          </w:tcPr>
          <w:p w14:paraId="7FFE0CB7" w14:textId="60F58D3F" w:rsidR="00560757" w:rsidRDefault="00560757" w:rsidP="0056075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 </w:t>
            </w:r>
            <w:r w:rsidR="00D1192C">
              <w:rPr>
                <w:rFonts w:ascii="Arial" w:hAnsi="Arial" w:cs="Arial"/>
                <w:sz w:val="24"/>
                <w:szCs w:val="24"/>
              </w:rPr>
              <w:t xml:space="preserve">Samedi </w:t>
            </w:r>
            <w:r w:rsidR="00FC68A9">
              <w:rPr>
                <w:rFonts w:ascii="Arial" w:hAnsi="Arial" w:cs="Arial"/>
                <w:sz w:val="24"/>
                <w:szCs w:val="24"/>
              </w:rPr>
              <w:t>14 Décembre</w:t>
            </w:r>
            <w:r w:rsidR="00293241">
              <w:rPr>
                <w:rFonts w:ascii="Arial" w:hAnsi="Arial" w:cs="Arial"/>
                <w:sz w:val="24"/>
                <w:szCs w:val="24"/>
              </w:rPr>
              <w:t xml:space="preserve"> 2024</w:t>
            </w:r>
          </w:p>
          <w:p w14:paraId="503AC35D" w14:textId="77777777" w:rsidR="00560757" w:rsidRDefault="00560757" w:rsidP="0056075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E7E69B" w14:textId="77777777" w:rsidR="00560757" w:rsidRDefault="00560757" w:rsidP="0056075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Mairie de LES BAROCHES salle du Conseil .</w:t>
            </w:r>
          </w:p>
          <w:p w14:paraId="79659C6D" w14:textId="77777777" w:rsidR="00E639D9" w:rsidRDefault="00E639D9" w:rsidP="0056075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0757" w14:paraId="6D4A8870" w14:textId="77777777" w:rsidTr="00560757">
        <w:tc>
          <w:tcPr>
            <w:tcW w:w="2011" w:type="pct"/>
          </w:tcPr>
          <w:p w14:paraId="062EA0C7" w14:textId="77777777" w:rsidR="00560757" w:rsidRDefault="0056075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89" w:type="pct"/>
          </w:tcPr>
          <w:p w14:paraId="45DA931D" w14:textId="77777777" w:rsidR="00560757" w:rsidRDefault="0056075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F6126C6" w14:textId="77777777" w:rsidR="00560757" w:rsidRDefault="00560757" w:rsidP="00560757">
      <w:pPr>
        <w:autoSpaceDE w:val="0"/>
        <w:autoSpaceDN w:val="0"/>
        <w:adjustRightInd w:val="0"/>
        <w:spacing w:after="0" w:line="240" w:lineRule="auto"/>
        <w:rPr>
          <w:rFonts w:ascii="CIDFont+F1" w:eastAsia="CIDFont+F1" w:cs="CIDFont+F1"/>
          <w:b/>
          <w:bCs/>
          <w:color w:val="000000"/>
          <w:sz w:val="23"/>
          <w:szCs w:val="23"/>
        </w:rPr>
      </w:pPr>
      <w:r w:rsidRPr="0073568A">
        <w:rPr>
          <w:rFonts w:ascii="CIDFont+F1" w:eastAsia="CIDFont+F1" w:cs="CIDFont+F1" w:hint="eastAsia"/>
          <w:b/>
          <w:bCs/>
          <w:color w:val="000000"/>
          <w:sz w:val="23"/>
          <w:szCs w:val="23"/>
          <w:u w:val="single"/>
        </w:rPr>
        <w:t>Etaient Pr</w:t>
      </w:r>
      <w:r w:rsidRPr="0073568A">
        <w:rPr>
          <w:rFonts w:ascii="CIDFont+F1" w:eastAsia="CIDFont+F1" w:cs="CIDFont+F1"/>
          <w:b/>
          <w:bCs/>
          <w:color w:val="000000"/>
          <w:sz w:val="23"/>
          <w:szCs w:val="23"/>
          <w:u w:val="single"/>
        </w:rPr>
        <w:t>é</w:t>
      </w:r>
      <w:r w:rsidRPr="0073568A">
        <w:rPr>
          <w:rFonts w:ascii="CIDFont+F1" w:eastAsia="CIDFont+F1" w:cs="CIDFont+F1" w:hint="eastAsia"/>
          <w:b/>
          <w:bCs/>
          <w:color w:val="000000"/>
          <w:sz w:val="23"/>
          <w:szCs w:val="23"/>
          <w:u w:val="single"/>
        </w:rPr>
        <w:t>sents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 </w:t>
      </w: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:</w:t>
      </w:r>
    </w:p>
    <w:p w14:paraId="2D195DF6" w14:textId="6FFF5F1E" w:rsidR="00560757" w:rsidRDefault="00560757" w:rsidP="00560757">
      <w:pPr>
        <w:autoSpaceDE w:val="0"/>
        <w:autoSpaceDN w:val="0"/>
        <w:adjustRightInd w:val="0"/>
        <w:spacing w:after="0" w:line="240" w:lineRule="auto"/>
        <w:rPr>
          <w:rFonts w:ascii="CIDFont+F1" w:eastAsia="CIDFont+F1" w:cs="CIDFont+F1"/>
          <w:b/>
          <w:bCs/>
          <w:color w:val="000000"/>
          <w:sz w:val="23"/>
          <w:szCs w:val="23"/>
        </w:rPr>
      </w:pP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Mesdames BAUCHEZ C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hristine</w:t>
      </w: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 xml:space="preserve">, </w:t>
      </w:r>
      <w:r w:rsidR="00401690">
        <w:rPr>
          <w:rFonts w:ascii="CIDFont+F1" w:eastAsia="CIDFont+F1" w:cs="CIDFont+F1"/>
          <w:b/>
          <w:bCs/>
          <w:color w:val="000000"/>
          <w:sz w:val="23"/>
          <w:szCs w:val="23"/>
        </w:rPr>
        <w:t>EVRARD Carolin,</w:t>
      </w: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GIB M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ireille</w:t>
      </w: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, PRINGAULT A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ndr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é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e</w:t>
      </w: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.</w:t>
      </w:r>
    </w:p>
    <w:p w14:paraId="41366CA6" w14:textId="1E08632D" w:rsidR="00560757" w:rsidRDefault="00560757" w:rsidP="00560757">
      <w:pPr>
        <w:autoSpaceDE w:val="0"/>
        <w:autoSpaceDN w:val="0"/>
        <w:adjustRightInd w:val="0"/>
        <w:spacing w:after="0" w:line="240" w:lineRule="auto"/>
        <w:rPr>
          <w:rFonts w:ascii="CIDFont+F1" w:eastAsia="CIDFont+F1" w:cs="CIDFont+F1"/>
          <w:b/>
          <w:bCs/>
          <w:color w:val="000000"/>
          <w:sz w:val="23"/>
          <w:szCs w:val="23"/>
        </w:rPr>
      </w:pP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Messieurs GENCO M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att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é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o</w:t>
      </w: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, LEXA B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enoit</w:t>
      </w: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,</w:t>
      </w:r>
      <w:r w:rsidR="00D1192C">
        <w:rPr>
          <w:rFonts w:ascii="CIDFont+F1" w:eastAsia="CIDFont+F1" w:cs="CIDFont+F1"/>
          <w:b/>
          <w:bCs/>
          <w:color w:val="000000"/>
          <w:sz w:val="23"/>
          <w:szCs w:val="23"/>
        </w:rPr>
        <w:t xml:space="preserve"> LOUYOT Etienne, Pascal PASQUER</w:t>
      </w:r>
      <w:r w:rsidR="00FC68A9">
        <w:rPr>
          <w:rFonts w:ascii="CIDFont+F1" w:eastAsia="CIDFont+F1" w:cs="CIDFont+F1"/>
          <w:b/>
          <w:bCs/>
          <w:color w:val="000000"/>
          <w:sz w:val="23"/>
          <w:szCs w:val="23"/>
        </w:rPr>
        <w:t> </w:t>
      </w:r>
      <w:r w:rsidR="00FC68A9">
        <w:rPr>
          <w:rFonts w:ascii="CIDFont+F1" w:eastAsia="CIDFont+F1" w:cs="CIDFont+F1"/>
          <w:b/>
          <w:bCs/>
          <w:color w:val="000000"/>
          <w:sz w:val="23"/>
          <w:szCs w:val="23"/>
        </w:rPr>
        <w:t>, TONCEV Goran</w:t>
      </w:r>
    </w:p>
    <w:p w14:paraId="6A35EFCF" w14:textId="7DCFE1CD" w:rsidR="00F961BF" w:rsidRDefault="00F961BF" w:rsidP="00F961BF">
      <w:pPr>
        <w:autoSpaceDE w:val="0"/>
        <w:autoSpaceDN w:val="0"/>
        <w:adjustRightInd w:val="0"/>
        <w:spacing w:after="0" w:line="240" w:lineRule="auto"/>
        <w:rPr>
          <w:rFonts w:ascii="CIDFont+F1" w:eastAsia="CIDFont+F1" w:cs="CIDFont+F1"/>
          <w:b/>
          <w:bCs/>
          <w:color w:val="000000"/>
          <w:sz w:val="23"/>
          <w:szCs w:val="23"/>
        </w:rPr>
      </w:pPr>
      <w:r w:rsidRPr="0073568A">
        <w:rPr>
          <w:rFonts w:ascii="CIDFont+F1" w:eastAsia="CIDFont+F1" w:cs="CIDFont+F1" w:hint="eastAsia"/>
          <w:b/>
          <w:bCs/>
          <w:color w:val="000000"/>
          <w:sz w:val="23"/>
          <w:szCs w:val="23"/>
          <w:u w:val="single"/>
        </w:rPr>
        <w:t xml:space="preserve">Etaient </w:t>
      </w:r>
      <w:r>
        <w:rPr>
          <w:rFonts w:ascii="CIDFont+F1" w:eastAsia="CIDFont+F1" w:cs="CIDFont+F1"/>
          <w:b/>
          <w:bCs/>
          <w:color w:val="000000"/>
          <w:sz w:val="23"/>
          <w:szCs w:val="23"/>
          <w:u w:val="single"/>
        </w:rPr>
        <w:t>Abse</w:t>
      </w:r>
      <w:r w:rsidRPr="0073568A">
        <w:rPr>
          <w:rFonts w:ascii="CIDFont+F1" w:eastAsia="CIDFont+F1" w:cs="CIDFont+F1" w:hint="eastAsia"/>
          <w:b/>
          <w:bCs/>
          <w:color w:val="000000"/>
          <w:sz w:val="23"/>
          <w:szCs w:val="23"/>
          <w:u w:val="single"/>
        </w:rPr>
        <w:t>nts</w:t>
      </w:r>
      <w:r>
        <w:rPr>
          <w:rFonts w:ascii="CIDFont+F1" w:eastAsia="CIDFont+F1" w:cs="CIDFont+F1"/>
          <w:b/>
          <w:bCs/>
          <w:color w:val="000000"/>
          <w:sz w:val="23"/>
          <w:szCs w:val="23"/>
          <w:u w:val="single"/>
        </w:rPr>
        <w:t xml:space="preserve"> ex</w:t>
      </w:r>
      <w:r w:rsidR="00414A63">
        <w:rPr>
          <w:rFonts w:ascii="CIDFont+F1" w:eastAsia="CIDFont+F1" w:cs="CIDFont+F1"/>
          <w:b/>
          <w:bCs/>
          <w:color w:val="000000"/>
          <w:sz w:val="23"/>
          <w:szCs w:val="23"/>
          <w:u w:val="single"/>
        </w:rPr>
        <w:t>cus</w:t>
      </w:r>
      <w:r w:rsidR="00414A63">
        <w:rPr>
          <w:rFonts w:ascii="CIDFont+F1" w:eastAsia="CIDFont+F1" w:cs="CIDFont+F1"/>
          <w:b/>
          <w:bCs/>
          <w:color w:val="000000"/>
          <w:sz w:val="23"/>
          <w:szCs w:val="23"/>
          <w:u w:val="single"/>
        </w:rPr>
        <w:t>é</w:t>
      </w:r>
      <w:r w:rsidR="00414A63">
        <w:rPr>
          <w:rFonts w:ascii="CIDFont+F1" w:eastAsia="CIDFont+F1" w:cs="CIDFont+F1"/>
          <w:b/>
          <w:bCs/>
          <w:color w:val="000000"/>
          <w:sz w:val="23"/>
          <w:szCs w:val="23"/>
          <w:u w:val="single"/>
        </w:rPr>
        <w:t>s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 </w:t>
      </w:r>
      <w:r>
        <w:rPr>
          <w:rFonts w:ascii="CIDFont+F1" w:eastAsia="CIDFont+F1" w:cs="CIDFont+F1" w:hint="eastAsia"/>
          <w:b/>
          <w:bCs/>
          <w:color w:val="000000"/>
          <w:sz w:val="23"/>
          <w:szCs w:val="23"/>
        </w:rPr>
        <w:t>:</w:t>
      </w:r>
    </w:p>
    <w:p w14:paraId="46430481" w14:textId="31E11AF6" w:rsidR="00D1192C" w:rsidRDefault="00D1192C" w:rsidP="00D1192C">
      <w:pPr>
        <w:autoSpaceDE w:val="0"/>
        <w:autoSpaceDN w:val="0"/>
        <w:adjustRightInd w:val="0"/>
        <w:spacing w:after="0" w:line="240" w:lineRule="auto"/>
        <w:rPr>
          <w:rFonts w:ascii="CIDFont+F1" w:eastAsia="CIDFont+F1" w:cs="CIDFont+F1"/>
          <w:b/>
          <w:bCs/>
          <w:color w:val="000000"/>
          <w:sz w:val="23"/>
          <w:szCs w:val="23"/>
        </w:rPr>
      </w:pPr>
      <w:r>
        <w:rPr>
          <w:rFonts w:ascii="CIDFont+F1" w:eastAsia="CIDFont+F1" w:cs="CIDFont+F1"/>
          <w:b/>
          <w:bCs/>
          <w:color w:val="000000"/>
          <w:sz w:val="23"/>
          <w:szCs w:val="23"/>
        </w:rPr>
        <w:t>Jean Fran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ç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 xml:space="preserve">ois DANTONNEL donne procuration 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>à</w:t>
      </w:r>
      <w:r>
        <w:rPr>
          <w:rFonts w:ascii="CIDFont+F1" w:eastAsia="CIDFont+F1" w:cs="CIDFont+F1"/>
          <w:b/>
          <w:bCs/>
          <w:color w:val="000000"/>
          <w:sz w:val="23"/>
          <w:szCs w:val="23"/>
        </w:rPr>
        <w:t xml:space="preserve">  Pascal PASQUER</w:t>
      </w:r>
    </w:p>
    <w:p w14:paraId="500E0E2F" w14:textId="77777777" w:rsidR="00D1192C" w:rsidRDefault="00D1192C" w:rsidP="00F961BF">
      <w:pPr>
        <w:autoSpaceDE w:val="0"/>
        <w:autoSpaceDN w:val="0"/>
        <w:adjustRightInd w:val="0"/>
        <w:spacing w:after="0" w:line="240" w:lineRule="auto"/>
        <w:rPr>
          <w:rFonts w:ascii="CIDFont+F1" w:eastAsia="CIDFont+F1" w:cs="CIDFont+F1"/>
          <w:b/>
          <w:bCs/>
          <w:color w:val="000000"/>
          <w:sz w:val="23"/>
          <w:szCs w:val="23"/>
        </w:rPr>
      </w:pPr>
    </w:p>
    <w:p w14:paraId="4257B200" w14:textId="363E82A3" w:rsidR="000775DE" w:rsidRDefault="00560757" w:rsidP="00560757">
      <w:pPr>
        <w:ind w:left="1560" w:hanging="1560"/>
        <w:jc w:val="both"/>
        <w:rPr>
          <w:rFonts w:ascii="Arial" w:eastAsiaTheme="minorEastAsia" w:hAnsi="Arial" w:cs="Arial"/>
          <w:highlight w:val="lightGray"/>
          <w:lang w:eastAsia="fr-FR"/>
        </w:rPr>
      </w:pPr>
      <w:r w:rsidRPr="00C25A57">
        <w:rPr>
          <w:rFonts w:ascii="Arial" w:eastAsiaTheme="minorEastAsia" w:hAnsi="Arial" w:cs="Arial"/>
          <w:highlight w:val="lightGray"/>
          <w:lang w:eastAsia="fr-FR"/>
        </w:rPr>
        <w:t xml:space="preserve">Présents : </w:t>
      </w:r>
      <w:r w:rsidR="00FC68A9">
        <w:rPr>
          <w:rFonts w:ascii="Arial" w:eastAsiaTheme="minorEastAsia" w:hAnsi="Arial" w:cs="Arial"/>
          <w:highlight w:val="lightGray"/>
          <w:lang w:eastAsia="fr-FR"/>
        </w:rPr>
        <w:t>9</w:t>
      </w:r>
      <w:r w:rsidR="00414A63">
        <w:rPr>
          <w:rFonts w:ascii="Arial" w:eastAsiaTheme="minorEastAsia" w:hAnsi="Arial" w:cs="Arial"/>
          <w:highlight w:val="lightGray"/>
          <w:lang w:eastAsia="fr-FR"/>
        </w:rPr>
        <w:t>/</w:t>
      </w:r>
      <w:r w:rsidRPr="00C25A57">
        <w:rPr>
          <w:rFonts w:ascii="Arial" w:eastAsiaTheme="minorEastAsia" w:hAnsi="Arial" w:cs="Arial"/>
          <w:highlight w:val="lightGray"/>
          <w:lang w:eastAsia="fr-FR"/>
        </w:rPr>
        <w:t xml:space="preserve">10              Représenté </w:t>
      </w:r>
      <w:r w:rsidR="00FC68A9">
        <w:rPr>
          <w:rFonts w:ascii="Arial" w:eastAsiaTheme="minorEastAsia" w:hAnsi="Arial" w:cs="Arial"/>
          <w:highlight w:val="lightGray"/>
          <w:lang w:eastAsia="fr-FR"/>
        </w:rPr>
        <w:t>1</w:t>
      </w:r>
      <w:r w:rsidRPr="00C25A57">
        <w:rPr>
          <w:rFonts w:ascii="Arial" w:eastAsiaTheme="minorEastAsia" w:hAnsi="Arial" w:cs="Arial"/>
          <w:highlight w:val="lightGray"/>
          <w:lang w:eastAsia="fr-FR"/>
        </w:rPr>
        <w:t xml:space="preserve">       </w:t>
      </w:r>
    </w:p>
    <w:p w14:paraId="1F4B1F4F" w14:textId="1FFCDA84" w:rsidR="000775DE" w:rsidRDefault="00560757" w:rsidP="00560757">
      <w:pPr>
        <w:ind w:left="1560" w:hanging="1560"/>
        <w:jc w:val="both"/>
        <w:rPr>
          <w:rFonts w:ascii="Arial" w:eastAsiaTheme="minorEastAsia" w:hAnsi="Arial" w:cs="Arial"/>
          <w:highlight w:val="lightGray"/>
          <w:lang w:eastAsia="fr-FR"/>
        </w:rPr>
      </w:pPr>
      <w:r w:rsidRPr="00C25A57">
        <w:rPr>
          <w:rFonts w:ascii="Arial" w:eastAsiaTheme="minorEastAsia" w:hAnsi="Arial" w:cs="Arial"/>
          <w:highlight w:val="lightGray"/>
          <w:lang w:eastAsia="fr-FR"/>
        </w:rPr>
        <w:t xml:space="preserve">Présidence :  C BAUCHEZ </w:t>
      </w:r>
      <w:r w:rsidR="00C25A57" w:rsidRPr="00C25A57">
        <w:rPr>
          <w:rFonts w:ascii="Arial" w:eastAsiaTheme="minorEastAsia" w:hAnsi="Arial" w:cs="Arial"/>
          <w:highlight w:val="lightGray"/>
          <w:lang w:eastAsia="fr-FR"/>
        </w:rPr>
        <w:t>M</w:t>
      </w:r>
      <w:r w:rsidRPr="00C25A57">
        <w:rPr>
          <w:rFonts w:ascii="Arial" w:eastAsiaTheme="minorEastAsia" w:hAnsi="Arial" w:cs="Arial"/>
          <w:highlight w:val="lightGray"/>
          <w:lang w:eastAsia="fr-FR"/>
        </w:rPr>
        <w:t xml:space="preserve">aire </w:t>
      </w:r>
    </w:p>
    <w:p w14:paraId="6445F39F" w14:textId="0D2E1D64" w:rsidR="0073568A" w:rsidRPr="00C25A57" w:rsidRDefault="00560757" w:rsidP="00560757">
      <w:pPr>
        <w:ind w:left="1560" w:hanging="1560"/>
        <w:jc w:val="both"/>
        <w:rPr>
          <w:rFonts w:ascii="Arial" w:eastAsiaTheme="minorEastAsia" w:hAnsi="Arial" w:cs="Arial"/>
          <w:lang w:eastAsia="fr-FR"/>
        </w:rPr>
      </w:pPr>
      <w:r w:rsidRPr="00C25A57">
        <w:rPr>
          <w:rFonts w:ascii="Arial" w:eastAsiaTheme="minorEastAsia" w:hAnsi="Arial" w:cs="Arial"/>
          <w:highlight w:val="lightGray"/>
          <w:lang w:eastAsia="fr-FR"/>
        </w:rPr>
        <w:t xml:space="preserve">Secrétaire </w:t>
      </w:r>
      <w:r w:rsidRPr="00414A63">
        <w:rPr>
          <w:rFonts w:ascii="Arial" w:eastAsiaTheme="minorEastAsia" w:hAnsi="Arial" w:cs="Arial"/>
          <w:highlight w:val="lightGray"/>
          <w:lang w:eastAsia="fr-FR"/>
        </w:rPr>
        <w:t xml:space="preserve">désignée : </w:t>
      </w:r>
      <w:r w:rsidR="00FC68A9">
        <w:rPr>
          <w:rFonts w:ascii="Arial" w:eastAsiaTheme="minorEastAsia" w:hAnsi="Arial" w:cs="Arial"/>
          <w:lang w:eastAsia="fr-FR"/>
        </w:rPr>
        <w:t>B LEXA</w:t>
      </w:r>
    </w:p>
    <w:p w14:paraId="0BBB5BA5" w14:textId="34FF4F31" w:rsidR="00560757" w:rsidRDefault="00560757" w:rsidP="005607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ORDRE DU JOUR</w:t>
      </w:r>
    </w:p>
    <w:p w14:paraId="1730A0AD" w14:textId="77777777" w:rsidR="007D3590" w:rsidRDefault="007D3590" w:rsidP="008D032C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35D4476C" w14:textId="77777777" w:rsidR="00FC68A9" w:rsidRDefault="00FC68A9" w:rsidP="00FC68A9">
      <w:pPr>
        <w:autoSpaceDE w:val="0"/>
        <w:autoSpaceDN w:val="0"/>
        <w:adjustRightInd w:val="0"/>
        <w:spacing w:after="0" w:line="240" w:lineRule="auto"/>
        <w:rPr>
          <w:rFonts w:ascii="CIDFont+F1" w:eastAsia="CIDFont+F1" w:cs="CIDFont+F1"/>
          <w:color w:val="000000"/>
          <w:sz w:val="23"/>
          <w:szCs w:val="23"/>
        </w:rPr>
      </w:pPr>
      <w:r>
        <w:rPr>
          <w:rFonts w:ascii="CIDFont+F1" w:eastAsia="CIDFont+F1" w:cs="CIDFont+F1"/>
          <w:color w:val="000000"/>
          <w:sz w:val="23"/>
          <w:szCs w:val="23"/>
        </w:rPr>
        <w:t>D</w:t>
      </w:r>
      <w:r>
        <w:rPr>
          <w:rFonts w:ascii="CIDFont+F1" w:eastAsia="CIDFont+F1" w:cs="CIDFont+F1"/>
          <w:color w:val="000000"/>
          <w:sz w:val="23"/>
          <w:szCs w:val="23"/>
        </w:rPr>
        <w:t>é</w:t>
      </w:r>
      <w:r>
        <w:rPr>
          <w:rFonts w:ascii="CIDFont+F1" w:eastAsia="CIDFont+F1" w:cs="CIDFont+F1"/>
          <w:color w:val="000000"/>
          <w:sz w:val="23"/>
          <w:szCs w:val="23"/>
        </w:rPr>
        <w:t>signation d</w:t>
      </w:r>
      <w:r>
        <w:rPr>
          <w:rFonts w:ascii="CIDFont+F1" w:eastAsia="CIDFont+F1" w:cs="CIDFont+F1"/>
          <w:color w:val="000000"/>
          <w:sz w:val="23"/>
          <w:szCs w:val="23"/>
        </w:rPr>
        <w:t>’</w:t>
      </w:r>
      <w:r>
        <w:rPr>
          <w:rFonts w:ascii="CIDFont+F1" w:eastAsia="CIDFont+F1" w:cs="CIDFont+F1"/>
          <w:color w:val="000000"/>
          <w:sz w:val="23"/>
          <w:szCs w:val="23"/>
        </w:rPr>
        <w:t>un secr</w:t>
      </w:r>
      <w:r>
        <w:rPr>
          <w:rFonts w:ascii="CIDFont+F1" w:eastAsia="CIDFont+F1" w:cs="CIDFont+F1"/>
          <w:color w:val="000000"/>
          <w:sz w:val="23"/>
          <w:szCs w:val="23"/>
        </w:rPr>
        <w:t>é</w:t>
      </w:r>
      <w:r>
        <w:rPr>
          <w:rFonts w:ascii="CIDFont+F1" w:eastAsia="CIDFont+F1" w:cs="CIDFont+F1"/>
          <w:color w:val="000000"/>
          <w:sz w:val="23"/>
          <w:szCs w:val="23"/>
        </w:rPr>
        <w:t>taire de s</w:t>
      </w:r>
      <w:r>
        <w:rPr>
          <w:rFonts w:ascii="CIDFont+F1" w:eastAsia="CIDFont+F1" w:cs="CIDFont+F1"/>
          <w:color w:val="000000"/>
          <w:sz w:val="23"/>
          <w:szCs w:val="23"/>
        </w:rPr>
        <w:t>é</w:t>
      </w:r>
      <w:r>
        <w:rPr>
          <w:rFonts w:ascii="CIDFont+F1" w:eastAsia="CIDFont+F1" w:cs="CIDFont+F1"/>
          <w:color w:val="000000"/>
          <w:sz w:val="23"/>
          <w:szCs w:val="23"/>
        </w:rPr>
        <w:t>ance .</w:t>
      </w:r>
    </w:p>
    <w:p w14:paraId="3722E46E" w14:textId="77777777" w:rsidR="00FC68A9" w:rsidRPr="00FC68A9" w:rsidRDefault="00FC68A9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FC68A9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1/ Examen du  devis toiture de l’Eglise de GENAVILLE et demande de subvention relative à cette dépense .</w:t>
      </w:r>
    </w:p>
    <w:p w14:paraId="344F4543" w14:textId="1FF336D9" w:rsidR="00FC68A9" w:rsidRDefault="00FC68A9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Plusieurs devis ont été sollicités mais seul un devis a été adressé .</w:t>
      </w:r>
    </w:p>
    <w:p w14:paraId="2030804C" w14:textId="49FD9DBA" w:rsidR="00FC68A9" w:rsidRDefault="00FC68A9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Ce devis de l’entreprise R ZAVATTIERO de LES BAROCHES propose un prix HT de 8</w:t>
      </w:r>
      <w:r w:rsidR="00135B45">
        <w:rPr>
          <w:rFonts w:ascii="CIDFont+F3" w:eastAsia="CIDFont+F1" w:hAnsi="CIDFont+F3" w:cs="CIDFont+F3"/>
          <w:color w:val="000000"/>
          <w:sz w:val="23"/>
          <w:szCs w:val="23"/>
        </w:rPr>
        <w:t>7 452 €</w:t>
      </w: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 pour la réfection de la toiture de l’Eglise de LES BAROCHES </w:t>
      </w:r>
      <w:r w:rsidR="00135B45">
        <w:rPr>
          <w:rFonts w:ascii="CIDFont+F3" w:eastAsia="CIDFont+F1" w:hAnsi="CIDFont+F3" w:cs="CIDFont+F3"/>
          <w:color w:val="000000"/>
          <w:sz w:val="23"/>
          <w:szCs w:val="23"/>
        </w:rPr>
        <w:t xml:space="preserve"> ( toiture en tôles )</w:t>
      </w:r>
    </w:p>
    <w:p w14:paraId="18490B67" w14:textId="7CE5821F" w:rsidR="00FC68A9" w:rsidRPr="00FC68A9" w:rsidRDefault="00FC68A9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A l’unanimité le Conseil valide ce devis et autorise le maire à effectuer toute demande de financement , </w:t>
      </w:r>
      <w:r w:rsidRPr="00FC68A9">
        <w:rPr>
          <w:rFonts w:ascii="CIDFont+F3" w:eastAsia="CIDFont+F1" w:hAnsi="CIDFont+F3" w:cs="CIDFont+F3"/>
          <w:color w:val="000000"/>
          <w:sz w:val="23"/>
          <w:szCs w:val="23"/>
        </w:rPr>
        <w:t>notamment l’aide rurale sera sollicitée de la Régi</w:t>
      </w:r>
      <w:r w:rsidR="00135B45">
        <w:rPr>
          <w:rFonts w:ascii="CIDFont+F3" w:eastAsia="CIDFont+F1" w:hAnsi="CIDFont+F3" w:cs="CIDFont+F3"/>
          <w:color w:val="000000"/>
          <w:sz w:val="23"/>
          <w:szCs w:val="23"/>
        </w:rPr>
        <w:t>on</w:t>
      </w:r>
      <w:r w:rsidRPr="00FC68A9">
        <w:rPr>
          <w:rFonts w:ascii="CIDFont+F3" w:eastAsia="CIDFont+F1" w:hAnsi="CIDFont+F3" w:cs="CIDFont+F3"/>
          <w:color w:val="000000"/>
          <w:sz w:val="23"/>
          <w:szCs w:val="23"/>
        </w:rPr>
        <w:t xml:space="preserve"> Grand Est .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 </w:t>
      </w:r>
    </w:p>
    <w:p w14:paraId="29BBCF69" w14:textId="1B476722" w:rsidR="00FC68A9" w:rsidRDefault="00FC68A9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Vot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e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 favorable : 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10 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voix / 10</w:t>
      </w:r>
    </w:p>
    <w:p w14:paraId="50A22F45" w14:textId="50429921" w:rsidR="00FC68A9" w:rsidRDefault="00FC68A9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FC68A9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lastRenderedPageBreak/>
        <w:t>2/ Rénovation de l’éclairage public  Engagement des travaux et demande de subventions .</w:t>
      </w:r>
    </w:p>
    <w:p w14:paraId="0E602FB7" w14:textId="4119A56B" w:rsidR="00FC68A9" w:rsidRPr="00135B45" w:rsidRDefault="00FC68A9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135B45">
        <w:rPr>
          <w:rFonts w:ascii="CIDFont+F3" w:eastAsia="CIDFont+F1" w:hAnsi="CIDFont+F3" w:cs="CIDFont+F3"/>
          <w:color w:val="000000"/>
          <w:sz w:val="23"/>
          <w:szCs w:val="23"/>
        </w:rPr>
        <w:t>Un devis de 77</w:t>
      </w:r>
      <w:r w:rsidR="00135B45" w:rsidRPr="00135B45">
        <w:rPr>
          <w:rFonts w:ascii="CIDFont+F3" w:eastAsia="CIDFont+F1" w:hAnsi="CIDFont+F3" w:cs="CIDFont+F3"/>
          <w:color w:val="000000"/>
          <w:sz w:val="23"/>
          <w:szCs w:val="23"/>
        </w:rPr>
        <w:t> 583,77</w:t>
      </w:r>
      <w:r w:rsidRPr="00135B45">
        <w:rPr>
          <w:rFonts w:ascii="CIDFont+F3" w:eastAsia="CIDFont+F1" w:hAnsi="CIDFont+F3" w:cs="CIDFont+F3"/>
          <w:color w:val="000000"/>
          <w:sz w:val="23"/>
          <w:szCs w:val="23"/>
        </w:rPr>
        <w:t xml:space="preserve"> € TTC pour la rénovation de tout l’éclairage public du village avait été validé et une demande de subvention DETR déposée en 2024 pour ce projet .</w:t>
      </w:r>
    </w:p>
    <w:p w14:paraId="630C36F9" w14:textId="670D5364" w:rsidR="00135B45" w:rsidRPr="00135B45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135B45">
        <w:rPr>
          <w:rFonts w:ascii="CIDFont+F3" w:eastAsia="CIDFont+F1" w:hAnsi="CIDFont+F3" w:cs="CIDFont+F3"/>
          <w:color w:val="000000"/>
          <w:sz w:val="23"/>
          <w:szCs w:val="23"/>
        </w:rPr>
        <w:t xml:space="preserve">Le Conseil valide également le chiffrage de lampes </w:t>
      </w:r>
      <w:proofErr w:type="spellStart"/>
      <w:r w:rsidRPr="00135B45">
        <w:rPr>
          <w:rFonts w:ascii="CIDFont+F3" w:eastAsia="CIDFont+F1" w:hAnsi="CIDFont+F3" w:cs="CIDFont+F3"/>
          <w:color w:val="000000"/>
          <w:sz w:val="23"/>
          <w:szCs w:val="23"/>
        </w:rPr>
        <w:t>leds</w:t>
      </w:r>
      <w:proofErr w:type="spellEnd"/>
      <w:r w:rsidRPr="00135B45">
        <w:rPr>
          <w:rFonts w:ascii="CIDFont+F3" w:eastAsia="CIDFont+F1" w:hAnsi="CIDFont+F3" w:cs="CIDFont+F3"/>
          <w:color w:val="000000"/>
          <w:sz w:val="23"/>
          <w:szCs w:val="23"/>
        </w:rPr>
        <w:t xml:space="preserve"> pour éclairer les pompes et églises qui représentent le patrimoine de la Commune .</w:t>
      </w:r>
    </w:p>
    <w:p w14:paraId="5F5DDE3D" w14:textId="7831D02C" w:rsidR="00FC68A9" w:rsidRPr="00135B45" w:rsidRDefault="00FC68A9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135B45">
        <w:rPr>
          <w:rFonts w:ascii="CIDFont+F3" w:eastAsia="CIDFont+F1" w:hAnsi="CIDFont+F3" w:cs="CIDFont+F3"/>
          <w:color w:val="000000"/>
          <w:sz w:val="23"/>
          <w:szCs w:val="23"/>
        </w:rPr>
        <w:t xml:space="preserve">Le Conseil à l’unanimité décide de poursuivre ces travaux et de déposer un dossier auprès du SISCOLEB pour obtenir d’autres aides financières . </w:t>
      </w:r>
    </w:p>
    <w:p w14:paraId="43C7FFC0" w14:textId="77777777" w:rsidR="00135B45" w:rsidRDefault="00135B45" w:rsidP="00135B45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Vot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e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 favorable : 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10 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voix / 10</w:t>
      </w:r>
    </w:p>
    <w:p w14:paraId="3F39604C" w14:textId="77777777" w:rsidR="00FC68A9" w:rsidRPr="00FC68A9" w:rsidRDefault="00FC68A9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</w:p>
    <w:p w14:paraId="78FC45B3" w14:textId="77777777" w:rsidR="00FC68A9" w:rsidRDefault="00FC68A9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  <w:r w:rsidRPr="0087708F">
        <w:rPr>
          <w:rFonts w:ascii="CIDFont+F3" w:eastAsia="CIDFont+F1" w:hAnsi="CIDFont+F3" w:cs="CIDFont+F3"/>
          <w:color w:val="000000"/>
          <w:sz w:val="23"/>
          <w:szCs w:val="23"/>
          <w:u w:val="single"/>
        </w:rPr>
        <w:t>3/ Vote sur Attributions de Compensation définitive 2024 de OLC .</w:t>
      </w:r>
    </w:p>
    <w:p w14:paraId="41E6A942" w14:textId="77777777" w:rsidR="0087708F" w:rsidRDefault="0087708F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  <w:u w:val="single"/>
        </w:rPr>
      </w:pPr>
    </w:p>
    <w:p w14:paraId="72C3F8F0" w14:textId="74BC5661" w:rsidR="0087708F" w:rsidRDefault="0087708F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87708F">
        <w:rPr>
          <w:rFonts w:ascii="CIDFont+F3" w:eastAsia="CIDFont+F1" w:hAnsi="CIDFont+F3" w:cs="CIDFont+F3"/>
          <w:color w:val="000000"/>
          <w:sz w:val="23"/>
          <w:szCs w:val="23"/>
        </w:rPr>
        <w:t>Le Conseil à l’una</w:t>
      </w:r>
      <w:r w:rsidR="00135B45">
        <w:rPr>
          <w:rFonts w:ascii="CIDFont+F3" w:eastAsia="CIDFont+F1" w:hAnsi="CIDFont+F3" w:cs="CIDFont+F3"/>
          <w:color w:val="000000"/>
          <w:sz w:val="23"/>
          <w:szCs w:val="23"/>
        </w:rPr>
        <w:t>ni</w:t>
      </w:r>
      <w:r w:rsidRPr="0087708F">
        <w:rPr>
          <w:rFonts w:ascii="CIDFont+F3" w:eastAsia="CIDFont+F1" w:hAnsi="CIDFont+F3" w:cs="CIDFont+F3"/>
          <w:color w:val="000000"/>
          <w:sz w:val="23"/>
          <w:szCs w:val="23"/>
        </w:rPr>
        <w:t>mité valide le montant des attributions de compensation définitives versées</w:t>
      </w:r>
      <w:r>
        <w:rPr>
          <w:rFonts w:ascii="CIDFont+F3" w:eastAsia="CIDFont+F1" w:hAnsi="CIDFont+F3" w:cs="CIDFont+F3"/>
          <w:color w:val="000000"/>
          <w:sz w:val="23"/>
          <w:szCs w:val="23"/>
          <w:u w:val="single"/>
        </w:rPr>
        <w:t xml:space="preserve"> </w:t>
      </w:r>
      <w:r w:rsidRPr="0087708F">
        <w:rPr>
          <w:rFonts w:ascii="CIDFont+F3" w:eastAsia="CIDFont+F1" w:hAnsi="CIDFont+F3" w:cs="CIDFont+F3"/>
          <w:color w:val="000000"/>
          <w:sz w:val="23"/>
          <w:szCs w:val="23"/>
        </w:rPr>
        <w:t xml:space="preserve">par la Communauté de Communes OLC à un montant de  </w:t>
      </w:r>
      <w:r w:rsidR="00135B45">
        <w:rPr>
          <w:rFonts w:ascii="CIDFont+F3" w:eastAsia="CIDFont+F1" w:hAnsi="CIDFont+F3" w:cs="CIDFont+F3"/>
          <w:color w:val="000000"/>
          <w:sz w:val="23"/>
          <w:szCs w:val="23"/>
        </w:rPr>
        <w:t>42 308,46 €</w:t>
      </w:r>
    </w:p>
    <w:p w14:paraId="784AC8F0" w14:textId="77777777" w:rsidR="00135B45" w:rsidRDefault="00135B45" w:rsidP="00135B45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Vot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e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 favorable : 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10 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voix / 10</w:t>
      </w:r>
    </w:p>
    <w:p w14:paraId="28179697" w14:textId="77777777" w:rsidR="0087708F" w:rsidRPr="0087708F" w:rsidRDefault="0087708F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010AE9DA" w14:textId="77777777" w:rsidR="00FC68A9" w:rsidRDefault="00FC68A9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 w:rsidRPr="00FC68A9"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>4 / Devis pour archivage numérique des  registres d’état civil .</w:t>
      </w:r>
    </w:p>
    <w:p w14:paraId="1D9BB75C" w14:textId="77777777" w:rsidR="00135B45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2063266D" w14:textId="1F33B798" w:rsidR="00135B45" w:rsidRPr="00135B45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135B45">
        <w:rPr>
          <w:rFonts w:ascii="CIDFont+F3" w:eastAsia="CIDFont+F1" w:hAnsi="CIDFont+F3" w:cs="CIDFont+F3"/>
          <w:color w:val="000000"/>
          <w:sz w:val="23"/>
          <w:szCs w:val="23"/>
        </w:rPr>
        <w:t xml:space="preserve">La société NUMERIZE propose un devis de </w:t>
      </w:r>
      <w:r w:rsidR="00F54F67">
        <w:rPr>
          <w:rFonts w:ascii="CIDFont+F3" w:eastAsia="CIDFont+F1" w:hAnsi="CIDFont+F3" w:cs="CIDFont+F3"/>
          <w:color w:val="000000"/>
          <w:sz w:val="23"/>
          <w:szCs w:val="23"/>
        </w:rPr>
        <w:t xml:space="preserve">2 748 € TTC </w:t>
      </w:r>
    </w:p>
    <w:p w14:paraId="297BC80D" w14:textId="6CC5D00F" w:rsidR="00135B45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  <w:r w:rsidRPr="00135B45">
        <w:rPr>
          <w:rFonts w:ascii="CIDFont+F3" w:eastAsia="CIDFont+F1" w:hAnsi="CIDFont+F3" w:cs="CIDFont+F3"/>
          <w:color w:val="000000"/>
          <w:sz w:val="23"/>
          <w:szCs w:val="23"/>
        </w:rPr>
        <w:t>Le Conseil valide ce devis mais souhaite que la conservation des registres papier soit assurée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</w:rPr>
        <w:t xml:space="preserve"> .</w:t>
      </w:r>
    </w:p>
    <w:p w14:paraId="5146B551" w14:textId="77777777" w:rsidR="00135B45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30A72D94" w14:textId="77777777" w:rsidR="00135B45" w:rsidRDefault="00135B45" w:rsidP="00135B45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Vot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e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 favorable : 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10 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voix / 10</w:t>
      </w:r>
    </w:p>
    <w:p w14:paraId="37BB89ED" w14:textId="77777777" w:rsidR="00135B45" w:rsidRPr="00FC68A9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1ABA138F" w14:textId="77777777" w:rsidR="00FC68A9" w:rsidRDefault="00FC68A9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135B45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5/ Rectification de la délibération sur parcelles mises en exploitation ( 20 et 21 ) .</w:t>
      </w:r>
    </w:p>
    <w:p w14:paraId="71F93E0A" w14:textId="77777777" w:rsidR="00F54F67" w:rsidRDefault="00F54F67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</w:p>
    <w:p w14:paraId="57443A2E" w14:textId="066EEFEB" w:rsidR="00F54F67" w:rsidRPr="00F54F67" w:rsidRDefault="00F54F67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F54F67">
        <w:rPr>
          <w:rFonts w:ascii="CIDFont+F3" w:eastAsia="CIDFont+F1" w:hAnsi="CIDFont+F3" w:cs="CIDFont+F3"/>
          <w:color w:val="000000"/>
          <w:sz w:val="23"/>
          <w:szCs w:val="23"/>
        </w:rPr>
        <w:t xml:space="preserve">Par délibération du 21 Décembre 2023, le Conseil a validé l’état d’assiette proposé par l’ONF pour l’année 2024 et la mise en exploitation des parcelles 21 a2 20 a2 et 32a1 ; le Conseil sur suggestion d’un conseiller avait également autorisé les affouagistes à ramasser les bois secs tombés . </w:t>
      </w:r>
    </w:p>
    <w:p w14:paraId="27F340F9" w14:textId="2370A119" w:rsidR="00F54F67" w:rsidRDefault="00F54F67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F54F67">
        <w:rPr>
          <w:rFonts w:ascii="CIDFont+F3" w:eastAsia="CIDFont+F1" w:hAnsi="CIDFont+F3" w:cs="CIDFont+F3"/>
          <w:color w:val="000000"/>
          <w:sz w:val="23"/>
          <w:szCs w:val="23"/>
        </w:rPr>
        <w:t xml:space="preserve">L’ONF a fait remarqué que cette disposition n’est pas conforme et il de mande au Conseil de retirer cette disposition, le Conseil retire donc cette disposition et dit que le </w:t>
      </w:r>
      <w:proofErr w:type="spellStart"/>
      <w:r w:rsidRPr="00F54F67">
        <w:rPr>
          <w:rFonts w:ascii="CIDFont+F3" w:eastAsia="CIDFont+F1" w:hAnsi="CIDFont+F3" w:cs="CIDFont+F3"/>
          <w:color w:val="000000"/>
          <w:sz w:val="23"/>
          <w:szCs w:val="23"/>
        </w:rPr>
        <w:t>ramssage</w:t>
      </w:r>
      <w:proofErr w:type="spellEnd"/>
      <w:r w:rsidRPr="00F54F67">
        <w:rPr>
          <w:rFonts w:ascii="CIDFont+F3" w:eastAsia="CIDFont+F1" w:hAnsi="CIDFont+F3" w:cs="CIDFont+F3"/>
          <w:color w:val="000000"/>
          <w:sz w:val="23"/>
          <w:szCs w:val="23"/>
        </w:rPr>
        <w:t xml:space="preserve"> des bois morts est interdit .</w:t>
      </w:r>
    </w:p>
    <w:p w14:paraId="5A9959A0" w14:textId="77777777" w:rsidR="00F54F67" w:rsidRDefault="00F54F67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7FF58799" w14:textId="77777777" w:rsidR="00F54F67" w:rsidRDefault="00F54F67" w:rsidP="00F54F67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Vot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e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 favorable : 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10 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voix / 10</w:t>
      </w:r>
    </w:p>
    <w:p w14:paraId="7F803700" w14:textId="77777777" w:rsidR="00F54F67" w:rsidRPr="00F54F67" w:rsidRDefault="00F54F67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6F8D13BD" w14:textId="77777777" w:rsidR="00FC68A9" w:rsidRDefault="00FC68A9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135B45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6/ débat sur PADD établi par OLC</w:t>
      </w:r>
    </w:p>
    <w:p w14:paraId="59F8E7C9" w14:textId="3DE00074" w:rsidR="00135B45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</w:p>
    <w:p w14:paraId="73FBE3C4" w14:textId="223C3C31" w:rsidR="00F54F67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F54F67">
        <w:rPr>
          <w:rFonts w:ascii="CIDFont+F3" w:eastAsia="CIDFont+F1" w:hAnsi="CIDFont+F3" w:cs="CIDFont+F3"/>
          <w:color w:val="000000"/>
          <w:sz w:val="23"/>
          <w:szCs w:val="23"/>
        </w:rPr>
        <w:t>Le conseil prend acte du Projet</w:t>
      </w:r>
      <w:r w:rsidR="00F54F67" w:rsidRPr="00F54F67">
        <w:rPr>
          <w:rFonts w:ascii="CIDFont+F3" w:eastAsia="CIDFont+F1" w:hAnsi="CIDFont+F3" w:cs="CIDFont+F3"/>
          <w:color w:val="000000"/>
          <w:sz w:val="23"/>
          <w:szCs w:val="23"/>
        </w:rPr>
        <w:t xml:space="preserve"> d’Aménagement et de développement Durable</w:t>
      </w:r>
      <w:r w:rsidRPr="00F54F67">
        <w:rPr>
          <w:rFonts w:ascii="CIDFont+F3" w:eastAsia="CIDFont+F1" w:hAnsi="CIDFont+F3" w:cs="CIDFont+F3"/>
          <w:color w:val="000000"/>
          <w:sz w:val="23"/>
          <w:szCs w:val="23"/>
        </w:rPr>
        <w:t xml:space="preserve"> établi par la Communauté de Communes OLC </w:t>
      </w:r>
      <w:r w:rsidR="008A6A2F">
        <w:rPr>
          <w:rFonts w:ascii="CIDFont+F3" w:eastAsia="CIDFont+F1" w:hAnsi="CIDFont+F3" w:cs="CIDFont+F3"/>
          <w:color w:val="000000"/>
          <w:sz w:val="23"/>
          <w:szCs w:val="23"/>
        </w:rPr>
        <w:t>.</w:t>
      </w:r>
    </w:p>
    <w:p w14:paraId="214EF178" w14:textId="77777777" w:rsidR="008A6A2F" w:rsidRDefault="00F54F67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Le Conseil relève la connotation politique du projet et notamment d</w:t>
      </w:r>
      <w:r w:rsidR="008A6A2F">
        <w:rPr>
          <w:rFonts w:ascii="CIDFont+F3" w:eastAsia="CIDFont+F1" w:hAnsi="CIDFont+F3" w:cs="CIDFont+F3"/>
          <w:color w:val="000000"/>
          <w:sz w:val="23"/>
          <w:szCs w:val="23"/>
        </w:rPr>
        <w:t xml:space="preserve">es </w:t>
      </w:r>
      <w:r>
        <w:rPr>
          <w:rFonts w:ascii="CIDFont+F3" w:eastAsia="CIDFont+F1" w:hAnsi="CIDFont+F3" w:cs="CIDFont+F3"/>
          <w:color w:val="000000"/>
          <w:sz w:val="23"/>
          <w:szCs w:val="23"/>
        </w:rPr>
        <w:t>orientations écologistes</w:t>
      </w:r>
      <w:r w:rsidR="008A6A2F">
        <w:rPr>
          <w:rFonts w:ascii="CIDFont+F3" w:eastAsia="CIDFont+F1" w:hAnsi="CIDFont+F3" w:cs="CIDFont+F3"/>
          <w:color w:val="000000"/>
          <w:sz w:val="23"/>
          <w:szCs w:val="23"/>
        </w:rPr>
        <w:t> ;</w:t>
      </w:r>
    </w:p>
    <w:p w14:paraId="246DAE31" w14:textId="1FB94313" w:rsidR="00F54F67" w:rsidRDefault="00F54F67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il est aussi constaté que ce projet a été repris et accorde globalement plus de surfaces aux communes rurales L’effort de recherche d’équilibre est remarqué favorablement .</w:t>
      </w:r>
    </w:p>
    <w:p w14:paraId="2B9643DE" w14:textId="069F21E5" w:rsidR="00F54F67" w:rsidRDefault="00F54F67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Le maire précise que la notion de fongibilité </w:t>
      </w:r>
      <w:r w:rsidR="008A6A2F">
        <w:rPr>
          <w:rFonts w:ascii="CIDFont+F3" w:eastAsia="CIDFont+F1" w:hAnsi="CIDFont+F3" w:cs="CIDFont+F3"/>
          <w:color w:val="000000"/>
          <w:sz w:val="23"/>
          <w:szCs w:val="23"/>
        </w:rPr>
        <w:t xml:space="preserve">apporte plus de souplesse si des projets importants émergent </w:t>
      </w: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et il est souligné</w:t>
      </w:r>
      <w:r w:rsidR="008A6A2F">
        <w:rPr>
          <w:rFonts w:ascii="CIDFont+F3" w:eastAsia="CIDFont+F1" w:hAnsi="CIDFont+F3" w:cs="CIDFont+F3"/>
          <w:color w:val="000000"/>
          <w:sz w:val="23"/>
          <w:szCs w:val="23"/>
        </w:rPr>
        <w:t xml:space="preserve"> unanimement</w:t>
      </w: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</w:t>
      </w:r>
      <w:r w:rsidR="008A6A2F">
        <w:rPr>
          <w:rFonts w:ascii="CIDFont+F3" w:eastAsia="CIDFont+F1" w:hAnsi="CIDFont+F3" w:cs="CIDFont+F3"/>
          <w:color w:val="000000"/>
          <w:sz w:val="23"/>
          <w:szCs w:val="23"/>
        </w:rPr>
        <w:t xml:space="preserve">l’importance </w:t>
      </w:r>
      <w:r>
        <w:rPr>
          <w:rFonts w:ascii="CIDFont+F3" w:eastAsia="CIDFont+F1" w:hAnsi="CIDFont+F3" w:cs="CIDFont+F3"/>
          <w:color w:val="000000"/>
          <w:sz w:val="23"/>
          <w:szCs w:val="23"/>
        </w:rPr>
        <w:t>de ne</w:t>
      </w:r>
      <w:r w:rsidR="008A6A2F">
        <w:rPr>
          <w:rFonts w:ascii="CIDFont+F3" w:eastAsia="CIDFont+F1" w:hAnsi="CIDFont+F3" w:cs="CIDFont+F3"/>
          <w:color w:val="000000"/>
          <w:sz w:val="23"/>
          <w:szCs w:val="23"/>
        </w:rPr>
        <w:t xml:space="preserve"> </w:t>
      </w: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pas défiguré le village </w:t>
      </w:r>
      <w:r w:rsidR="008A6A2F">
        <w:rPr>
          <w:rFonts w:ascii="CIDFont+F3" w:eastAsia="CIDFont+F1" w:hAnsi="CIDFont+F3" w:cs="CIDFont+F3"/>
          <w:color w:val="000000"/>
          <w:sz w:val="23"/>
          <w:szCs w:val="23"/>
        </w:rPr>
        <w:t>à l’instar de ce quia été fait dans des communes voisines .</w:t>
      </w:r>
    </w:p>
    <w:p w14:paraId="038D688C" w14:textId="77777777" w:rsidR="008A6A2F" w:rsidRDefault="008A6A2F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441AE38B" w14:textId="4F66775E" w:rsidR="008A6A2F" w:rsidRDefault="008A6A2F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Le Conseil prend acte du Projet D’</w:t>
      </w:r>
      <w:proofErr w:type="spellStart"/>
      <w:r>
        <w:rPr>
          <w:rFonts w:ascii="CIDFont+F3" w:eastAsia="CIDFont+F1" w:hAnsi="CIDFont+F3" w:cs="CIDFont+F3"/>
          <w:color w:val="000000"/>
          <w:sz w:val="23"/>
          <w:szCs w:val="23"/>
        </w:rPr>
        <w:t>aménagament</w:t>
      </w:r>
      <w:proofErr w:type="spellEnd"/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et de Développement Durable et ne s’oppose pas à ce projet</w:t>
      </w:r>
    </w:p>
    <w:p w14:paraId="47A46657" w14:textId="15C47678" w:rsidR="008A6A2F" w:rsidRPr="008A6A2F" w:rsidRDefault="008A6A2F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Vote </w:t>
      </w:r>
      <w:r w:rsidRPr="008A6A2F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1 Voix contre 1 Abstention </w:t>
      </w:r>
    </w:p>
    <w:p w14:paraId="3C30E1A6" w14:textId="77777777" w:rsidR="008A6A2F" w:rsidRDefault="008A6A2F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55BC1175" w14:textId="77777777" w:rsidR="008A6A2F" w:rsidRDefault="008A6A2F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3CF01ED0" w14:textId="77777777" w:rsidR="008A6A2F" w:rsidRPr="00F54F67" w:rsidRDefault="008A6A2F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123B273F" w14:textId="77777777" w:rsidR="00FC68A9" w:rsidRDefault="00FC68A9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135B45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7/plan d’investissement 2025-2026</w:t>
      </w:r>
    </w:p>
    <w:p w14:paraId="31E3A250" w14:textId="77777777" w:rsidR="008A6A2F" w:rsidRDefault="008A6A2F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</w:p>
    <w:p w14:paraId="39423721" w14:textId="2E04EEE5" w:rsidR="008A6A2F" w:rsidRDefault="008A6A2F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8A6A2F">
        <w:rPr>
          <w:rFonts w:ascii="CIDFont+F3" w:eastAsia="CIDFont+F1" w:hAnsi="CIDFont+F3" w:cs="CIDFont+F3"/>
          <w:color w:val="000000"/>
          <w:sz w:val="23"/>
          <w:szCs w:val="23"/>
        </w:rPr>
        <w:t>Outre, les projets déjà votés ( réfection toiture de l’Eglise</w:t>
      </w: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 de GENAVILLE, élagage et coupes des arbres des cimetières </w:t>
      </w:r>
      <w:r w:rsidRPr="008A6A2F">
        <w:rPr>
          <w:rFonts w:ascii="CIDFont+F3" w:eastAsia="CIDFont+F1" w:hAnsi="CIDFont+F3" w:cs="CIDFont+F3"/>
          <w:color w:val="000000"/>
          <w:sz w:val="23"/>
          <w:szCs w:val="23"/>
        </w:rPr>
        <w:t xml:space="preserve"> et réfection de l’Eclairage public ) , le Conseil décide de maintenir les projets de réfection des semelles des ponts de </w:t>
      </w:r>
      <w:proofErr w:type="spellStart"/>
      <w:r w:rsidRPr="008A6A2F">
        <w:rPr>
          <w:rFonts w:ascii="CIDFont+F3" w:eastAsia="CIDFont+F1" w:hAnsi="CIDFont+F3" w:cs="CIDFont+F3"/>
          <w:color w:val="000000"/>
          <w:sz w:val="23"/>
          <w:szCs w:val="23"/>
        </w:rPr>
        <w:t>Méraumont</w:t>
      </w:r>
      <w:proofErr w:type="spellEnd"/>
      <w:r w:rsidRPr="008A6A2F">
        <w:rPr>
          <w:rFonts w:ascii="CIDFont+F3" w:eastAsia="CIDFont+F1" w:hAnsi="CIDFont+F3" w:cs="CIDFont+F3"/>
          <w:color w:val="000000"/>
          <w:sz w:val="23"/>
          <w:szCs w:val="23"/>
        </w:rPr>
        <w:t xml:space="preserve"> et de Pénil et la rénovation de la Route Commune C4 de GENAVILLE à LUBEY ) </w:t>
      </w:r>
      <w:r>
        <w:rPr>
          <w:rFonts w:ascii="CIDFont+F3" w:eastAsia="CIDFont+F1" w:hAnsi="CIDFont+F3" w:cs="CIDFont+F3"/>
          <w:color w:val="000000"/>
          <w:sz w:val="23"/>
          <w:szCs w:val="23"/>
        </w:rPr>
        <w:t xml:space="preserve">. </w:t>
      </w:r>
    </w:p>
    <w:p w14:paraId="135138FC" w14:textId="6AF29205" w:rsidR="008A6A2F" w:rsidRDefault="008A6A2F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Il décide aussi l’achat d’un dernier lots de décoration du village .</w:t>
      </w:r>
    </w:p>
    <w:p w14:paraId="0E4D956B" w14:textId="77777777" w:rsidR="008A6A2F" w:rsidRDefault="008A6A2F" w:rsidP="008A6A2F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Des devis complémentaires seront sollicités pour ces projets .</w:t>
      </w:r>
    </w:p>
    <w:p w14:paraId="186E1694" w14:textId="2266D9B1" w:rsidR="008A6A2F" w:rsidRDefault="008A6A2F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>
        <w:rPr>
          <w:rFonts w:ascii="CIDFont+F3" w:eastAsia="CIDFont+F1" w:hAnsi="CIDFont+F3" w:cs="CIDFont+F3"/>
          <w:color w:val="000000"/>
          <w:sz w:val="23"/>
          <w:szCs w:val="23"/>
        </w:rPr>
        <w:t>Ces différents projets seront donc prévus au BP 2025 .</w:t>
      </w:r>
    </w:p>
    <w:p w14:paraId="34C89A7F" w14:textId="77777777" w:rsidR="008A6A2F" w:rsidRDefault="008A6A2F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5F151F96" w14:textId="77777777" w:rsidR="008A6A2F" w:rsidRDefault="008A6A2F" w:rsidP="008A6A2F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Vot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e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 favorable : 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10 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voix / 10</w:t>
      </w:r>
    </w:p>
    <w:p w14:paraId="23AA809F" w14:textId="77777777" w:rsidR="008A6A2F" w:rsidRPr="008A6A2F" w:rsidRDefault="008A6A2F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72B72335" w14:textId="77777777" w:rsidR="008A6A2F" w:rsidRDefault="008A6A2F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</w:p>
    <w:p w14:paraId="6D55CDF6" w14:textId="77777777" w:rsidR="008A6A2F" w:rsidRPr="00135B45" w:rsidRDefault="008A6A2F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</w:p>
    <w:p w14:paraId="025D5536" w14:textId="77777777" w:rsidR="00FC68A9" w:rsidRDefault="00FC68A9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  <w:r w:rsidRPr="00135B45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8/ fixation des manifestations en 2025 occasionnant des dépenses de frais de réception .</w:t>
      </w:r>
    </w:p>
    <w:p w14:paraId="2296FC88" w14:textId="77777777" w:rsidR="00135B45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</w:pPr>
    </w:p>
    <w:p w14:paraId="08323CB2" w14:textId="7B4E1F36" w:rsidR="00135B45" w:rsidRPr="008A6A2F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8A6A2F">
        <w:rPr>
          <w:rFonts w:ascii="CIDFont+F3" w:eastAsia="CIDFont+F1" w:hAnsi="CIDFont+F3" w:cs="CIDFont+F3"/>
          <w:color w:val="000000"/>
          <w:sz w:val="23"/>
          <w:szCs w:val="23"/>
        </w:rPr>
        <w:t>Il est proposé les dates suivantes  pour réception de la population et organisation d’un vin d’honneur :</w:t>
      </w:r>
    </w:p>
    <w:p w14:paraId="480C9291" w14:textId="57D458BD" w:rsidR="00135B45" w:rsidRPr="008A6A2F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8A6A2F">
        <w:rPr>
          <w:rFonts w:ascii="CIDFont+F3" w:eastAsia="CIDFont+F1" w:hAnsi="CIDFont+F3" w:cs="CIDFont+F3"/>
          <w:color w:val="000000"/>
          <w:sz w:val="23"/>
          <w:szCs w:val="23"/>
        </w:rPr>
        <w:t xml:space="preserve">8 Mai Commémoration de l’armistice </w:t>
      </w:r>
    </w:p>
    <w:p w14:paraId="5A7699AC" w14:textId="6A176064" w:rsidR="00135B45" w:rsidRPr="008A6A2F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8A6A2F">
        <w:rPr>
          <w:rFonts w:ascii="CIDFont+F3" w:eastAsia="CIDFont+F1" w:hAnsi="CIDFont+F3" w:cs="CIDFont+F3"/>
          <w:color w:val="000000"/>
          <w:sz w:val="23"/>
          <w:szCs w:val="23"/>
        </w:rPr>
        <w:t xml:space="preserve">11 Novembre </w:t>
      </w:r>
      <w:r w:rsidRPr="008A6A2F">
        <w:rPr>
          <w:rFonts w:ascii="CIDFont+F3" w:eastAsia="CIDFont+F1" w:hAnsi="CIDFont+F3" w:cs="CIDFont+F3"/>
          <w:color w:val="000000"/>
          <w:sz w:val="23"/>
          <w:szCs w:val="23"/>
        </w:rPr>
        <w:t>Commémoration de l’armistice</w:t>
      </w:r>
    </w:p>
    <w:p w14:paraId="1173BCAB" w14:textId="77777777" w:rsidR="00135B45" w:rsidRPr="008A6A2F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185EE7FA" w14:textId="77777777" w:rsidR="00135B45" w:rsidRPr="008A6A2F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8A6A2F">
        <w:rPr>
          <w:rFonts w:ascii="CIDFont+F3" w:eastAsia="CIDFont+F1" w:hAnsi="CIDFont+F3" w:cs="CIDFont+F3"/>
          <w:color w:val="000000"/>
          <w:sz w:val="23"/>
          <w:szCs w:val="23"/>
        </w:rPr>
        <w:t xml:space="preserve">Il est rappelé que la Commune offre aussi chaque année un repas et un colis aux personnes âgées de plus de 70 ans </w:t>
      </w:r>
    </w:p>
    <w:p w14:paraId="7E506B9A" w14:textId="77777777" w:rsidR="00135B45" w:rsidRPr="008A6A2F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6D71B4DA" w14:textId="0BF62E07" w:rsidR="00135B45" w:rsidRPr="008A6A2F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8A6A2F">
        <w:rPr>
          <w:rFonts w:ascii="CIDFont+F3" w:eastAsia="CIDFont+F1" w:hAnsi="CIDFont+F3" w:cs="CIDFont+F3"/>
          <w:color w:val="000000"/>
          <w:sz w:val="23"/>
          <w:szCs w:val="23"/>
        </w:rPr>
        <w:t>La Commune offre également un bon d’achat aux enfants nouveaux nés et entrant au collège .</w:t>
      </w:r>
    </w:p>
    <w:p w14:paraId="7D89E39E" w14:textId="692E29D1" w:rsidR="00135B45" w:rsidRPr="008A6A2F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8A6A2F">
        <w:rPr>
          <w:rFonts w:ascii="CIDFont+F3" w:eastAsia="CIDFont+F1" w:hAnsi="CIDFont+F3" w:cs="CIDFont+F3"/>
          <w:color w:val="000000"/>
          <w:sz w:val="23"/>
          <w:szCs w:val="23"/>
        </w:rPr>
        <w:t>Elle finance aussi les chocolats de la St NICOLAS .</w:t>
      </w:r>
    </w:p>
    <w:p w14:paraId="4E9E6160" w14:textId="77777777" w:rsidR="00135B45" w:rsidRPr="008A6A2F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075382FE" w14:textId="30A26913" w:rsidR="00135B45" w:rsidRPr="008A6A2F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8A6A2F">
        <w:rPr>
          <w:rFonts w:ascii="CIDFont+F3" w:eastAsia="CIDFont+F1" w:hAnsi="CIDFont+F3" w:cs="CIDFont+F3"/>
          <w:color w:val="000000"/>
          <w:sz w:val="23"/>
          <w:szCs w:val="23"/>
        </w:rPr>
        <w:t xml:space="preserve">Le Conseil à l’unanimité valide ces dépenses de réception </w:t>
      </w:r>
    </w:p>
    <w:p w14:paraId="2F950541" w14:textId="77777777" w:rsidR="00135B45" w:rsidRDefault="00135B45" w:rsidP="00FC68A9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b/>
          <w:bCs/>
          <w:color w:val="000000"/>
          <w:sz w:val="23"/>
          <w:szCs w:val="23"/>
        </w:rPr>
      </w:pPr>
    </w:p>
    <w:p w14:paraId="2C74FBE9" w14:textId="77777777" w:rsidR="007D3590" w:rsidRPr="00455E5F" w:rsidRDefault="007D3590" w:rsidP="007D3590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Vote favorable : </w:t>
      </w:r>
      <w:r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 xml:space="preserve">10 </w:t>
      </w:r>
      <w:r w:rsidRPr="007E7200">
        <w:rPr>
          <w:rFonts w:ascii="CIDFont+F3" w:eastAsia="CIDFont+F1" w:hAnsi="CIDFont+F3" w:cs="CIDFont+F3"/>
          <w:b/>
          <w:bCs/>
          <w:color w:val="000000"/>
          <w:sz w:val="23"/>
          <w:szCs w:val="23"/>
          <w:u w:val="single"/>
        </w:rPr>
        <w:t>voix / 10</w:t>
      </w:r>
    </w:p>
    <w:p w14:paraId="7598F05F" w14:textId="79F07BDA" w:rsidR="007D3590" w:rsidRDefault="007D3590" w:rsidP="008D032C">
      <w:pPr>
        <w:autoSpaceDE w:val="0"/>
        <w:autoSpaceDN w:val="0"/>
        <w:adjustRightInd w:val="0"/>
        <w:spacing w:after="0" w:line="240" w:lineRule="auto"/>
        <w:rPr>
          <w:rFonts w:ascii="CIDFont+F3" w:eastAsia="CIDFont+F1" w:hAnsi="CIDFont+F3" w:cs="CIDFont+F3"/>
          <w:color w:val="000000"/>
          <w:sz w:val="23"/>
          <w:szCs w:val="23"/>
        </w:rPr>
      </w:pPr>
    </w:p>
    <w:p w14:paraId="68CE9D41" w14:textId="2AB2CBA0" w:rsidR="0073568A" w:rsidRDefault="0073568A"/>
    <w:p w14:paraId="5454E326" w14:textId="2FDA1561" w:rsidR="007C1854" w:rsidRDefault="000951CB">
      <w:r>
        <w:t xml:space="preserve">Ainsi délibéré les jours, mois et an </w:t>
      </w:r>
      <w:r w:rsidR="00984310">
        <w:t>ci-dessus indiqués</w:t>
      </w:r>
      <w:r w:rsidR="007C1854">
        <w:t xml:space="preserve"> .</w:t>
      </w:r>
    </w:p>
    <w:p w14:paraId="727AA8E7" w14:textId="77F46A93" w:rsidR="007C1854" w:rsidRDefault="007C1854">
      <w:r>
        <w:t xml:space="preserve">Le Maire </w:t>
      </w:r>
      <w:r>
        <w:tab/>
      </w:r>
      <w:r>
        <w:tab/>
      </w:r>
      <w:r>
        <w:tab/>
      </w:r>
      <w:r>
        <w:tab/>
      </w:r>
      <w:r>
        <w:tab/>
      </w:r>
      <w:r>
        <w:tab/>
        <w:t>Le secrétaire</w:t>
      </w:r>
    </w:p>
    <w:p w14:paraId="283A7C43" w14:textId="7557D996" w:rsidR="0011447C" w:rsidRDefault="007C1854">
      <w:r>
        <w:t>Christine BAUCHEZ</w:t>
      </w:r>
      <w:r>
        <w:tab/>
      </w:r>
      <w:r w:rsidR="000951CB">
        <w:t xml:space="preserve"> </w:t>
      </w:r>
      <w:r>
        <w:tab/>
      </w:r>
      <w:r>
        <w:tab/>
      </w:r>
      <w:r>
        <w:tab/>
      </w:r>
      <w:r>
        <w:tab/>
      </w:r>
      <w:r w:rsidR="00F54F67">
        <w:t>Benoit LEXA</w:t>
      </w:r>
      <w:r w:rsidR="00AD1914">
        <w:t xml:space="preserve"> </w:t>
      </w:r>
      <w:r>
        <w:t xml:space="preserve"> </w:t>
      </w:r>
    </w:p>
    <w:sectPr w:rsidR="00114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7622DF"/>
    <w:multiLevelType w:val="hybridMultilevel"/>
    <w:tmpl w:val="944A45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B57A4"/>
    <w:multiLevelType w:val="hybridMultilevel"/>
    <w:tmpl w:val="365A74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E0750B"/>
    <w:multiLevelType w:val="hybridMultilevel"/>
    <w:tmpl w:val="581EEE2E"/>
    <w:lvl w:ilvl="0" w:tplc="0BA4D516">
      <w:numFmt w:val="bullet"/>
      <w:lvlText w:val="-"/>
      <w:lvlJc w:val="left"/>
      <w:pPr>
        <w:ind w:left="720" w:hanging="360"/>
      </w:pPr>
      <w:rPr>
        <w:rFonts w:ascii="CIDFont+F3" w:eastAsia="CIDFont+F1" w:hAnsi="CIDFont+F3" w:cs="CIDFont+F3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82781">
    <w:abstractNumId w:val="1"/>
  </w:num>
  <w:num w:numId="2" w16cid:durableId="306709041">
    <w:abstractNumId w:val="0"/>
  </w:num>
  <w:num w:numId="3" w16cid:durableId="6755774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57"/>
    <w:rsid w:val="000016A7"/>
    <w:rsid w:val="0002659A"/>
    <w:rsid w:val="00031777"/>
    <w:rsid w:val="00031905"/>
    <w:rsid w:val="00052013"/>
    <w:rsid w:val="00072340"/>
    <w:rsid w:val="000775DE"/>
    <w:rsid w:val="000951CB"/>
    <w:rsid w:val="000C2A49"/>
    <w:rsid w:val="000C638D"/>
    <w:rsid w:val="000C71C2"/>
    <w:rsid w:val="000D2340"/>
    <w:rsid w:val="000D2566"/>
    <w:rsid w:val="000D630B"/>
    <w:rsid w:val="000E12C0"/>
    <w:rsid w:val="000E612F"/>
    <w:rsid w:val="000F05CE"/>
    <w:rsid w:val="000F4675"/>
    <w:rsid w:val="000F5C67"/>
    <w:rsid w:val="001014C2"/>
    <w:rsid w:val="0011447C"/>
    <w:rsid w:val="001263C2"/>
    <w:rsid w:val="00131CB4"/>
    <w:rsid w:val="00135B45"/>
    <w:rsid w:val="00147D48"/>
    <w:rsid w:val="001518BE"/>
    <w:rsid w:val="00182F55"/>
    <w:rsid w:val="0018376B"/>
    <w:rsid w:val="001840DB"/>
    <w:rsid w:val="001878F6"/>
    <w:rsid w:val="00194F99"/>
    <w:rsid w:val="001B00D4"/>
    <w:rsid w:val="001B7C27"/>
    <w:rsid w:val="001D19AE"/>
    <w:rsid w:val="001D5468"/>
    <w:rsid w:val="001E2BA7"/>
    <w:rsid w:val="001F339F"/>
    <w:rsid w:val="00236003"/>
    <w:rsid w:val="0024631C"/>
    <w:rsid w:val="00265151"/>
    <w:rsid w:val="00293241"/>
    <w:rsid w:val="002D4D7A"/>
    <w:rsid w:val="002E15E2"/>
    <w:rsid w:val="002E7314"/>
    <w:rsid w:val="002F0911"/>
    <w:rsid w:val="002F0FE7"/>
    <w:rsid w:val="0030177C"/>
    <w:rsid w:val="0030319C"/>
    <w:rsid w:val="00303FCC"/>
    <w:rsid w:val="0031003A"/>
    <w:rsid w:val="003506D5"/>
    <w:rsid w:val="0035653A"/>
    <w:rsid w:val="00363BD4"/>
    <w:rsid w:val="003675A9"/>
    <w:rsid w:val="00377500"/>
    <w:rsid w:val="0038346A"/>
    <w:rsid w:val="00384F57"/>
    <w:rsid w:val="00391B2D"/>
    <w:rsid w:val="003A6152"/>
    <w:rsid w:val="003B42DC"/>
    <w:rsid w:val="003C27D7"/>
    <w:rsid w:val="003D1BC4"/>
    <w:rsid w:val="00401690"/>
    <w:rsid w:val="00406C49"/>
    <w:rsid w:val="0041073B"/>
    <w:rsid w:val="00414A63"/>
    <w:rsid w:val="004340B1"/>
    <w:rsid w:val="004376E6"/>
    <w:rsid w:val="0045577D"/>
    <w:rsid w:val="00455E5F"/>
    <w:rsid w:val="004577FE"/>
    <w:rsid w:val="00462CD4"/>
    <w:rsid w:val="0046647E"/>
    <w:rsid w:val="0047580E"/>
    <w:rsid w:val="00475CFB"/>
    <w:rsid w:val="00482509"/>
    <w:rsid w:val="0049239C"/>
    <w:rsid w:val="004A2913"/>
    <w:rsid w:val="004B051C"/>
    <w:rsid w:val="004B4856"/>
    <w:rsid w:val="004D4508"/>
    <w:rsid w:val="004E30BC"/>
    <w:rsid w:val="004F1851"/>
    <w:rsid w:val="004F4215"/>
    <w:rsid w:val="00513DF2"/>
    <w:rsid w:val="00527C10"/>
    <w:rsid w:val="00535016"/>
    <w:rsid w:val="00542313"/>
    <w:rsid w:val="00560757"/>
    <w:rsid w:val="005616DD"/>
    <w:rsid w:val="005958C6"/>
    <w:rsid w:val="005A271D"/>
    <w:rsid w:val="005C3ADA"/>
    <w:rsid w:val="005C3F9D"/>
    <w:rsid w:val="005D1193"/>
    <w:rsid w:val="00605C06"/>
    <w:rsid w:val="006246E8"/>
    <w:rsid w:val="00636AD8"/>
    <w:rsid w:val="006419A7"/>
    <w:rsid w:val="00670A2F"/>
    <w:rsid w:val="00674BE5"/>
    <w:rsid w:val="00675898"/>
    <w:rsid w:val="006934F6"/>
    <w:rsid w:val="006A35F7"/>
    <w:rsid w:val="006B021B"/>
    <w:rsid w:val="006C1516"/>
    <w:rsid w:val="006C5C18"/>
    <w:rsid w:val="006C64E6"/>
    <w:rsid w:val="006C7BEB"/>
    <w:rsid w:val="006E0F67"/>
    <w:rsid w:val="00700809"/>
    <w:rsid w:val="0070169F"/>
    <w:rsid w:val="0070532E"/>
    <w:rsid w:val="00721C6F"/>
    <w:rsid w:val="00727305"/>
    <w:rsid w:val="0073568A"/>
    <w:rsid w:val="0074613A"/>
    <w:rsid w:val="007641A9"/>
    <w:rsid w:val="00764FEA"/>
    <w:rsid w:val="007700F7"/>
    <w:rsid w:val="00771FC3"/>
    <w:rsid w:val="00774D78"/>
    <w:rsid w:val="00775A23"/>
    <w:rsid w:val="00777576"/>
    <w:rsid w:val="00783DD8"/>
    <w:rsid w:val="007B1156"/>
    <w:rsid w:val="007B1658"/>
    <w:rsid w:val="007C1854"/>
    <w:rsid w:val="007D3590"/>
    <w:rsid w:val="007D4579"/>
    <w:rsid w:val="007E7200"/>
    <w:rsid w:val="007E7A83"/>
    <w:rsid w:val="007F6B34"/>
    <w:rsid w:val="00804B62"/>
    <w:rsid w:val="008377CD"/>
    <w:rsid w:val="00844D17"/>
    <w:rsid w:val="008478A0"/>
    <w:rsid w:val="00851E88"/>
    <w:rsid w:val="00854D78"/>
    <w:rsid w:val="00863692"/>
    <w:rsid w:val="00864FC8"/>
    <w:rsid w:val="0087708F"/>
    <w:rsid w:val="008A26AA"/>
    <w:rsid w:val="008A6A2F"/>
    <w:rsid w:val="008C111E"/>
    <w:rsid w:val="008D032C"/>
    <w:rsid w:val="008D5A68"/>
    <w:rsid w:val="008F41CD"/>
    <w:rsid w:val="00905018"/>
    <w:rsid w:val="00922D1D"/>
    <w:rsid w:val="00966171"/>
    <w:rsid w:val="00984310"/>
    <w:rsid w:val="00994594"/>
    <w:rsid w:val="009C1CD5"/>
    <w:rsid w:val="009E0649"/>
    <w:rsid w:val="009E20CE"/>
    <w:rsid w:val="00A24E2A"/>
    <w:rsid w:val="00A5347C"/>
    <w:rsid w:val="00A81D47"/>
    <w:rsid w:val="00A976D9"/>
    <w:rsid w:val="00AB0E26"/>
    <w:rsid w:val="00AB1724"/>
    <w:rsid w:val="00AB19BA"/>
    <w:rsid w:val="00AD1914"/>
    <w:rsid w:val="00AD27E1"/>
    <w:rsid w:val="00AD4668"/>
    <w:rsid w:val="00B02770"/>
    <w:rsid w:val="00B0495D"/>
    <w:rsid w:val="00B05022"/>
    <w:rsid w:val="00B15CC9"/>
    <w:rsid w:val="00B168F0"/>
    <w:rsid w:val="00B54876"/>
    <w:rsid w:val="00B5692B"/>
    <w:rsid w:val="00B67875"/>
    <w:rsid w:val="00B73B11"/>
    <w:rsid w:val="00B81D7D"/>
    <w:rsid w:val="00B83CDC"/>
    <w:rsid w:val="00BA10E4"/>
    <w:rsid w:val="00BB04E1"/>
    <w:rsid w:val="00BC0A7B"/>
    <w:rsid w:val="00BC758C"/>
    <w:rsid w:val="00BD41AE"/>
    <w:rsid w:val="00BD7F5E"/>
    <w:rsid w:val="00BE17A7"/>
    <w:rsid w:val="00BE2658"/>
    <w:rsid w:val="00BF3D4E"/>
    <w:rsid w:val="00C00AC1"/>
    <w:rsid w:val="00C015B4"/>
    <w:rsid w:val="00C25A57"/>
    <w:rsid w:val="00C27844"/>
    <w:rsid w:val="00C3110E"/>
    <w:rsid w:val="00C31E00"/>
    <w:rsid w:val="00C42063"/>
    <w:rsid w:val="00C47D6A"/>
    <w:rsid w:val="00C54CD5"/>
    <w:rsid w:val="00C74E36"/>
    <w:rsid w:val="00C758AA"/>
    <w:rsid w:val="00C75D3D"/>
    <w:rsid w:val="00C8323E"/>
    <w:rsid w:val="00C83C1F"/>
    <w:rsid w:val="00C90860"/>
    <w:rsid w:val="00CB0D4F"/>
    <w:rsid w:val="00CC692C"/>
    <w:rsid w:val="00D1192C"/>
    <w:rsid w:val="00D12C16"/>
    <w:rsid w:val="00D24A70"/>
    <w:rsid w:val="00D261D6"/>
    <w:rsid w:val="00D30A45"/>
    <w:rsid w:val="00D42006"/>
    <w:rsid w:val="00D469DD"/>
    <w:rsid w:val="00D52D70"/>
    <w:rsid w:val="00D530D9"/>
    <w:rsid w:val="00D55C74"/>
    <w:rsid w:val="00D606C7"/>
    <w:rsid w:val="00D6387B"/>
    <w:rsid w:val="00D639C5"/>
    <w:rsid w:val="00D81499"/>
    <w:rsid w:val="00D861FA"/>
    <w:rsid w:val="00D93790"/>
    <w:rsid w:val="00D94B7C"/>
    <w:rsid w:val="00DA0574"/>
    <w:rsid w:val="00DA4BEB"/>
    <w:rsid w:val="00DA540C"/>
    <w:rsid w:val="00DA5EC5"/>
    <w:rsid w:val="00DC7BD4"/>
    <w:rsid w:val="00DD3D40"/>
    <w:rsid w:val="00DE480A"/>
    <w:rsid w:val="00DF7C5B"/>
    <w:rsid w:val="00E03646"/>
    <w:rsid w:val="00E23AA9"/>
    <w:rsid w:val="00E329AF"/>
    <w:rsid w:val="00E3544F"/>
    <w:rsid w:val="00E45576"/>
    <w:rsid w:val="00E525CF"/>
    <w:rsid w:val="00E621CD"/>
    <w:rsid w:val="00E62B89"/>
    <w:rsid w:val="00E639D9"/>
    <w:rsid w:val="00E766A3"/>
    <w:rsid w:val="00E91B5C"/>
    <w:rsid w:val="00E93809"/>
    <w:rsid w:val="00E94B55"/>
    <w:rsid w:val="00EA6BAC"/>
    <w:rsid w:val="00EB65A1"/>
    <w:rsid w:val="00EC2224"/>
    <w:rsid w:val="00ED4139"/>
    <w:rsid w:val="00EE29D4"/>
    <w:rsid w:val="00EE6416"/>
    <w:rsid w:val="00EF5680"/>
    <w:rsid w:val="00F050F1"/>
    <w:rsid w:val="00F0560D"/>
    <w:rsid w:val="00F14157"/>
    <w:rsid w:val="00F25966"/>
    <w:rsid w:val="00F54F67"/>
    <w:rsid w:val="00F717A3"/>
    <w:rsid w:val="00F87D9D"/>
    <w:rsid w:val="00F92624"/>
    <w:rsid w:val="00F961BF"/>
    <w:rsid w:val="00F96354"/>
    <w:rsid w:val="00F976D0"/>
    <w:rsid w:val="00FA2AD1"/>
    <w:rsid w:val="00FC0B81"/>
    <w:rsid w:val="00FC68A9"/>
    <w:rsid w:val="00FC6D81"/>
    <w:rsid w:val="00FE3259"/>
    <w:rsid w:val="00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9001A"/>
  <w15:chartTrackingRefBased/>
  <w15:docId w15:val="{9EFFD8A6-1D44-4C89-A818-A384DFF5A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757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B02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43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A3702FECA6A44591D3187CEF7D3DCC" ma:contentTypeVersion="6" ma:contentTypeDescription="Crée un document." ma:contentTypeScope="" ma:versionID="6fd106ce0e9995791ac0a8a82d78acdd">
  <xsd:schema xmlns:xsd="http://www.w3.org/2001/XMLSchema" xmlns:xs="http://www.w3.org/2001/XMLSchema" xmlns:p="http://schemas.microsoft.com/office/2006/metadata/properties" xmlns:ns3="32ee2554-d1aa-47b3-90ff-af1a8f92ed9c" targetNamespace="http://schemas.microsoft.com/office/2006/metadata/properties" ma:root="true" ma:fieldsID="ee929dac855228fa9bcd6406be9cb2cc" ns3:_="">
    <xsd:import namespace="32ee2554-d1aa-47b3-90ff-af1a8f92ed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e2554-d1aa-47b3-90ff-af1a8f92ed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2ee2554-d1aa-47b3-90ff-af1a8f92ed9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636E1C-20D7-48C8-83EB-D18C51F8D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ee2554-d1aa-47b3-90ff-af1a8f92ed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969BF2-A8DA-4B5E-84A0-C7CE9E0ACB33}">
  <ds:schemaRefs>
    <ds:schemaRef ds:uri="http://schemas.microsoft.com/office/2006/metadata/properties"/>
    <ds:schemaRef ds:uri="http://schemas.microsoft.com/office/infopath/2007/PartnerControls"/>
    <ds:schemaRef ds:uri="32ee2554-d1aa-47b3-90ff-af1a8f92ed9c"/>
  </ds:schemaRefs>
</ds:datastoreItem>
</file>

<file path=customXml/itemProps3.xml><?xml version="1.0" encoding="utf-8"?>
<ds:datastoreItem xmlns:ds="http://schemas.openxmlformats.org/officeDocument/2006/customXml" ds:itemID="{230DAB69-DAFE-4D69-9EC6-B4935C25D6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782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GANGLOFF</dc:creator>
  <cp:keywords/>
  <dc:description/>
  <cp:lastModifiedBy>Christine GANGLOFF</cp:lastModifiedBy>
  <cp:revision>3</cp:revision>
  <dcterms:created xsi:type="dcterms:W3CDTF">2024-12-16T08:02:00Z</dcterms:created>
  <dcterms:modified xsi:type="dcterms:W3CDTF">2024-12-16T08:38:00Z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0x01010000A3702FECA6A44591D3187CEF7D3DCC</vt:lpwstr>
  </property>
</Properties>
</file>